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46" w:right="0"/>
        <w:rPr>
          <w:sz w:val="20"/>
        </w:rPr>
      </w:pPr>
      <w:r>
        <w:rPr/>
        <w:drawing>
          <wp:inline distT="0" distB="0" distL="0" distR="0">
            <wp:extent cx="6071870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830" w:before="57" w:after="0"/>
        <w:ind w:firstLine="1" w:left="1811" w:right="1962"/>
        <w:jc w:val="center"/>
        <w:rPr>
          <w:b/>
          <w:sz w:val="24"/>
        </w:rPr>
      </w:pPr>
      <w:r>
        <w:rPr>
          <w:b/>
          <w:sz w:val="24"/>
        </w:rPr>
        <w:t>TERMO DE HOMOLOGAÇÃO E ADJUDICAÇÃO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4032/2026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ELETRÔNICO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01/2026</w:t>
      </w:r>
    </w:p>
    <w:p>
      <w:pPr>
        <w:pStyle w:val="BodyText"/>
        <w:spacing w:before="274" w:after="0"/>
        <w:ind w:firstLine="794" w:left="127" w:right="278"/>
        <w:jc w:val="both"/>
        <w:rPr/>
      </w:pPr>
      <w:r>
        <w:rPr>
          <w:b/>
        </w:rPr>
        <w:t>O PREFEITO MUNICIPAL DE CAÇAPAVA DO SUL</w:t>
      </w:r>
      <w:r>
        <w:rPr/>
        <w:t xml:space="preserve">, torna público a todos os interessados e para fins de divulgação que </w:t>
      </w:r>
      <w:r>
        <w:rPr>
          <w:b/>
        </w:rPr>
        <w:t xml:space="preserve">HOMOLOGA </w:t>
      </w:r>
      <w:r>
        <w:rPr/>
        <w:t xml:space="preserve">a Ata de Julgamento do </w:t>
      </w:r>
      <w:r>
        <w:rPr>
          <w:b/>
        </w:rPr>
        <w:t xml:space="preserve">Edital nº 4032/2026 – </w:t>
      </w:r>
      <w:r>
        <w:rPr/>
        <w:t>Pregão</w:t>
      </w:r>
      <w:r>
        <w:rPr>
          <w:spacing w:val="-2"/>
        </w:rPr>
        <w:t xml:space="preserve"> </w:t>
      </w:r>
      <w:r>
        <w:rPr/>
        <w:t>Eletrônico nº</w:t>
      </w:r>
      <w:r>
        <w:rPr>
          <w:spacing w:val="-2"/>
        </w:rPr>
        <w:t xml:space="preserve"> </w:t>
      </w:r>
      <w:r>
        <w:rPr/>
        <w:t>01/2026</w:t>
      </w:r>
      <w:r>
        <w:rPr>
          <w:spacing w:val="-2"/>
        </w:rPr>
        <w:t xml:space="preserve"> </w:t>
      </w:r>
      <w:r>
        <w:rPr/>
        <w:t>–Contratação</w:t>
      </w:r>
      <w:r>
        <w:rPr>
          <w:spacing w:val="-2"/>
        </w:rPr>
        <w:t xml:space="preserve"> </w:t>
      </w:r>
      <w:r>
        <w:rPr/>
        <w:t>de empresa</w:t>
      </w:r>
      <w:r>
        <w:rPr>
          <w:spacing w:val="-1"/>
        </w:rPr>
        <w:t xml:space="preserve"> </w:t>
      </w:r>
      <w:r>
        <w:rPr/>
        <w:t>especializada</w:t>
      </w:r>
      <w:r>
        <w:rPr>
          <w:spacing w:val="-5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organização</w:t>
      </w:r>
      <w:r>
        <w:rPr>
          <w:spacing w:val="-5"/>
        </w:rPr>
        <w:t xml:space="preserve"> </w:t>
      </w:r>
      <w:r>
        <w:rPr/>
        <w:t xml:space="preserve">de eventos para realização da pré-produção, produção e execução do Carnaval 2026 do Município de Caçapava do Sul e </w:t>
      </w:r>
      <w:r>
        <w:rPr>
          <w:b/>
        </w:rPr>
        <w:t xml:space="preserve">ADJUDICA </w:t>
      </w:r>
      <w:r>
        <w:rPr/>
        <w:t>a proposta da Empresa vencedora.</w:t>
      </w:r>
    </w:p>
    <w:p>
      <w:pPr>
        <w:pStyle w:val="BodyText"/>
        <w:rPr/>
      </w:pPr>
      <w:r>
        <w:rPr/>
      </w:r>
    </w:p>
    <w:p>
      <w:pPr>
        <w:pStyle w:val="BodyText"/>
        <w:ind w:left="132" w:right="283"/>
        <w:jc w:val="center"/>
        <w:rPr/>
      </w:pPr>
      <w:r>
        <w:rPr/>
        <w:t>Caçapava do</w:t>
      </w:r>
      <w:r>
        <w:rPr>
          <w:spacing w:val="-1"/>
        </w:rPr>
        <w:t xml:space="preserve"> </w:t>
      </w:r>
      <w:r>
        <w:rPr/>
        <w:t>Sul,</w:t>
      </w:r>
      <w:r>
        <w:rPr>
          <w:spacing w:val="-1"/>
        </w:rPr>
        <w:t xml:space="preserve"> </w:t>
      </w:r>
      <w:r>
        <w:rPr/>
        <w:t>06</w:t>
      </w:r>
      <w:r>
        <w:rPr>
          <w:spacing w:val="-1"/>
        </w:rPr>
        <w:t xml:space="preserve"> </w:t>
      </w:r>
      <w:r>
        <w:rPr/>
        <w:t>de fevereiro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2026.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0" w:right="283"/>
        <w:jc w:val="center"/>
        <w:rPr>
          <w:b/>
          <w:sz w:val="24"/>
        </w:rPr>
      </w:pPr>
      <w:r>
        <w:rPr>
          <w:b/>
          <w:sz w:val="24"/>
        </w:rPr>
        <w:t>MARCELO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>
      <w:pPr>
        <w:pStyle w:val="Normal"/>
        <w:spacing w:before="0" w:after="0"/>
        <w:ind w:hanging="0" w:left="133" w:right="283"/>
        <w:jc w:val="center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9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804545</wp:posOffset>
            </wp:positionH>
            <wp:positionV relativeFrom="paragraph">
              <wp:posOffset>192405</wp:posOffset>
            </wp:positionV>
            <wp:extent cx="6211570" cy="44323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87</Words>
  <Characters>468</Characters>
  <CharactersWithSpaces>552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2026-02-09T12:28:07Z</dcterms:created>
  <dc:creator/>
  <dc:description/>
  <dc:language>pt-BR</dc:language>
  <cp:lastModifiedBy/>
  <dcterms:modified xsi:type="dcterms:W3CDTF">2026-02-09T12:28:07Z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Microsoft: Print To PDF</vt:lpwstr>
  </property>
</Properties>
</file>